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DFF5" w14:textId="65F792CE" w:rsidR="00AB1246" w:rsidRDefault="00AB1246" w:rsidP="00AB12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fr-CA"/>
        </w:rPr>
      </w:pPr>
      <w:r w:rsidRPr="00D84881">
        <w:rPr>
          <w:rFonts w:ascii="Arial" w:hAnsi="Arial" w:cs="Arial"/>
          <w:b/>
          <w:bCs/>
          <w:sz w:val="28"/>
          <w:szCs w:val="28"/>
          <w:u w:val="single"/>
          <w:lang w:val="fr-CA"/>
        </w:rPr>
        <w:t>Courte biographie</w:t>
      </w:r>
      <w:r w:rsidR="00486D65" w:rsidRPr="00D84881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 du Sénateur René Cormier</w:t>
      </w:r>
      <w:r w:rsidRPr="00D84881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 </w:t>
      </w:r>
    </w:p>
    <w:p w14:paraId="40A9EF6E" w14:textId="77777777" w:rsidR="007920BB" w:rsidRPr="00F24E44" w:rsidRDefault="007920BB" w:rsidP="00AB12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fr-CA"/>
        </w:rPr>
      </w:pPr>
    </w:p>
    <w:p w14:paraId="30BEC616" w14:textId="09B401A6" w:rsidR="007920BB" w:rsidRPr="00F24E44" w:rsidRDefault="007920BB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lang w:val="fr-CA"/>
        </w:rPr>
      </w:pPr>
      <w:r w:rsidRPr="00F24E44">
        <w:rPr>
          <w:rFonts w:ascii="Arial" w:hAnsi="Arial" w:cs="Arial"/>
          <w:sz w:val="22"/>
          <w:lang w:val="fr-CA"/>
        </w:rPr>
        <w:t xml:space="preserve">Depuis son entrée au Sénat du Canada, l’honorable René Cormier </w:t>
      </w:r>
      <w:r w:rsidR="004749EC" w:rsidRPr="00F24E44">
        <w:rPr>
          <w:rFonts w:ascii="Arial" w:hAnsi="Arial" w:cs="Arial"/>
          <w:sz w:val="22"/>
          <w:lang w:val="fr-CA"/>
        </w:rPr>
        <w:t>est engagé dans la défense et la promotion des</w:t>
      </w:r>
      <w:r w:rsidR="00FD2EBA" w:rsidRPr="00F24E44">
        <w:rPr>
          <w:rFonts w:ascii="Arial" w:hAnsi="Arial" w:cs="Arial"/>
          <w:sz w:val="22"/>
          <w:lang w:val="fr-CA"/>
        </w:rPr>
        <w:t xml:space="preserve"> arts et de la culture, des</w:t>
      </w:r>
      <w:r w:rsidR="004749EC" w:rsidRPr="00F24E44">
        <w:rPr>
          <w:rFonts w:ascii="Arial" w:hAnsi="Arial" w:cs="Arial"/>
          <w:sz w:val="22"/>
          <w:lang w:val="fr-CA"/>
        </w:rPr>
        <w:t xml:space="preserve"> droits linguistiques</w:t>
      </w:r>
      <w:r w:rsidR="00FD2EBA" w:rsidRPr="00F24E44">
        <w:rPr>
          <w:rFonts w:ascii="Arial" w:hAnsi="Arial" w:cs="Arial"/>
          <w:sz w:val="22"/>
          <w:lang w:val="fr-CA"/>
        </w:rPr>
        <w:t xml:space="preserve"> et </w:t>
      </w:r>
      <w:r w:rsidR="004749EC" w:rsidRPr="00F24E44">
        <w:rPr>
          <w:rFonts w:ascii="Arial" w:hAnsi="Arial" w:cs="Arial"/>
          <w:sz w:val="22"/>
          <w:lang w:val="fr-CA"/>
        </w:rPr>
        <w:t xml:space="preserve">des droits de la personne. </w:t>
      </w:r>
      <w:r w:rsidRPr="00F24E44">
        <w:rPr>
          <w:rFonts w:ascii="Arial" w:hAnsi="Arial" w:cs="Arial"/>
          <w:sz w:val="22"/>
          <w:lang w:val="fr-CA"/>
        </w:rPr>
        <w:t xml:space="preserve">Il assume actuellement la présidence du Comité sénatorial permanent des langues officielles et est membre du Comité sénatorial permanent </w:t>
      </w:r>
      <w:r w:rsidR="004749EC" w:rsidRPr="00F24E44">
        <w:rPr>
          <w:rFonts w:ascii="Arial" w:hAnsi="Arial" w:cs="Arial"/>
          <w:sz w:val="22"/>
          <w:lang w:val="fr-CA"/>
        </w:rPr>
        <w:t>des affaires sociales, sciences et technologie.</w:t>
      </w:r>
    </w:p>
    <w:p w14:paraId="21C1F869" w14:textId="77777777" w:rsidR="007920BB" w:rsidRPr="00F24E44" w:rsidRDefault="007920BB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lang w:val="fr-CA"/>
        </w:rPr>
      </w:pPr>
    </w:p>
    <w:p w14:paraId="6C19FC21" w14:textId="1D8B5FC4" w:rsidR="007920BB" w:rsidRPr="00F24E44" w:rsidRDefault="007920BB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lang w:val="fr-CA"/>
        </w:rPr>
      </w:pPr>
      <w:r w:rsidRPr="00F24E44">
        <w:rPr>
          <w:rFonts w:ascii="Arial" w:hAnsi="Arial" w:cs="Arial"/>
          <w:sz w:val="22"/>
          <w:lang w:val="fr-CA"/>
        </w:rPr>
        <w:t xml:space="preserve">Le Sénateur Cormier assure également la vice-présidence des associations interparlementaires Canada-Afrique et Canada-France et agit comme </w:t>
      </w:r>
      <w:r w:rsidR="00776241" w:rsidRPr="00F24E44">
        <w:rPr>
          <w:rFonts w:ascii="Arial" w:hAnsi="Arial" w:cs="Arial"/>
          <w:sz w:val="22"/>
          <w:lang w:val="fr-CA"/>
        </w:rPr>
        <w:t xml:space="preserve">deuxième </w:t>
      </w:r>
      <w:r w:rsidRPr="00F24E44">
        <w:rPr>
          <w:rFonts w:ascii="Arial" w:hAnsi="Arial" w:cs="Arial"/>
          <w:sz w:val="22"/>
          <w:lang w:val="fr-CA"/>
        </w:rPr>
        <w:t xml:space="preserve">vice-président pour l’Amérique du Nord du Réseau pour un Parlement ouvert de ParlAmericas. </w:t>
      </w:r>
      <w:r w:rsidR="004D4E8C" w:rsidRPr="00F24E44">
        <w:rPr>
          <w:rFonts w:ascii="Arial" w:hAnsi="Arial" w:cs="Arial"/>
          <w:sz w:val="22"/>
          <w:lang w:val="fr-CA"/>
        </w:rPr>
        <w:t>L’honorable René</w:t>
      </w:r>
      <w:r w:rsidRPr="00F24E44">
        <w:rPr>
          <w:rFonts w:ascii="Arial" w:hAnsi="Arial" w:cs="Arial"/>
          <w:sz w:val="22"/>
          <w:lang w:val="fr-CA"/>
        </w:rPr>
        <w:t xml:space="preserve"> Cormier </w:t>
      </w:r>
      <w:r w:rsidR="00B20938" w:rsidRPr="00F24E44">
        <w:rPr>
          <w:rFonts w:ascii="Arial" w:hAnsi="Arial" w:cs="Arial"/>
          <w:sz w:val="22"/>
          <w:lang w:val="fr-CA"/>
        </w:rPr>
        <w:t>est l’un des membres fondateurs de l’Association acadienne des parlementaires du Canada (AAPC), un groupe d’amitié qui a comme mission le renforcement et l’accroissement de l’influence politique du peuple acadien au sein de la fédération canadienne.</w:t>
      </w:r>
      <w:r w:rsidR="004D4E8C" w:rsidRPr="00F24E44">
        <w:rPr>
          <w:rFonts w:ascii="Arial" w:hAnsi="Arial" w:cs="Arial"/>
          <w:sz w:val="22"/>
          <w:lang w:val="fr-CA"/>
        </w:rPr>
        <w:t xml:space="preserve"> Il assume également la coprésidence du Caucus canadien de la Fierté dont il est un des membres fondateurs. Ce caucus est composé de sénateurs et députés canadiens membres de différents </w:t>
      </w:r>
      <w:r w:rsidR="00FD2EBA" w:rsidRPr="00F24E44">
        <w:rPr>
          <w:rFonts w:ascii="Arial" w:hAnsi="Arial" w:cs="Arial"/>
          <w:sz w:val="22"/>
          <w:lang w:val="fr-CA"/>
        </w:rPr>
        <w:t xml:space="preserve">groupes et </w:t>
      </w:r>
      <w:r w:rsidR="004D4E8C" w:rsidRPr="00F24E44">
        <w:rPr>
          <w:rFonts w:ascii="Arial" w:hAnsi="Arial" w:cs="Arial"/>
          <w:sz w:val="22"/>
          <w:lang w:val="fr-CA"/>
        </w:rPr>
        <w:t xml:space="preserve">partis politiques. </w:t>
      </w:r>
    </w:p>
    <w:p w14:paraId="5389E915" w14:textId="77777777" w:rsidR="004D4E8C" w:rsidRPr="00F24E44" w:rsidRDefault="004D4E8C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lang w:val="fr-CA"/>
        </w:rPr>
      </w:pPr>
    </w:p>
    <w:p w14:paraId="3BEA5C8C" w14:textId="5144B2BD" w:rsidR="007920BB" w:rsidRPr="00F24E44" w:rsidRDefault="007920BB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lang w:val="fr-CA"/>
        </w:rPr>
      </w:pPr>
      <w:r w:rsidRPr="00F24E44">
        <w:rPr>
          <w:rFonts w:ascii="Arial" w:hAnsi="Arial" w:cs="Arial"/>
          <w:sz w:val="22"/>
          <w:lang w:val="fr-CA"/>
        </w:rPr>
        <w:t xml:space="preserve">Avant sa nomination à la Chambre haute, en plus de sa carrière comme artiste et gestionnaire culturel, le sénateur Cormier a été président de nombreux organismes nationaux et internationaux dont la Commission internationale du théâtre francophone (CITF), la Société Nationale de l’Acadie (SNA), la Fédération culturelle canadienne-française (FCCF), l’Association des théâtres francophones du Canada (ATFC) et le Conseil des Arts du Nouveau-Brunswick. </w:t>
      </w:r>
    </w:p>
    <w:p w14:paraId="28ED49B1" w14:textId="77777777" w:rsidR="007920BB" w:rsidRPr="00F24E44" w:rsidRDefault="007920BB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lang w:val="fr-CA"/>
        </w:rPr>
      </w:pPr>
    </w:p>
    <w:p w14:paraId="5ADDE037" w14:textId="76718C63" w:rsidR="00B20938" w:rsidRPr="00F24E44" w:rsidRDefault="007920BB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lang w:val="fr-CA"/>
        </w:rPr>
      </w:pPr>
      <w:r w:rsidRPr="00F24E44">
        <w:rPr>
          <w:rFonts w:ascii="Arial" w:hAnsi="Arial" w:cs="Arial"/>
          <w:sz w:val="22"/>
          <w:lang w:val="fr-CA"/>
        </w:rPr>
        <w:t>Récipiendaire de nombreuses marques de reconnaissance, le Sénateur Cormier s’est notamment vu décerné un Doctorat honoris causa de l’Université de Moncton</w:t>
      </w:r>
      <w:r w:rsidR="004D4E8C" w:rsidRPr="00F24E44">
        <w:rPr>
          <w:rFonts w:ascii="Arial" w:hAnsi="Arial" w:cs="Arial"/>
          <w:sz w:val="22"/>
          <w:lang w:val="fr-CA"/>
        </w:rPr>
        <w:t xml:space="preserve"> en arts et culture</w:t>
      </w:r>
      <w:r w:rsidRPr="00F24E44">
        <w:rPr>
          <w:rFonts w:ascii="Arial" w:hAnsi="Arial" w:cs="Arial"/>
          <w:sz w:val="22"/>
          <w:lang w:val="fr-CA"/>
        </w:rPr>
        <w:t>, l’Ordre des francophones d’Amérique</w:t>
      </w:r>
      <w:r w:rsidR="004D4E8C" w:rsidRPr="00F24E44">
        <w:rPr>
          <w:rFonts w:ascii="Arial" w:hAnsi="Arial" w:cs="Arial"/>
          <w:sz w:val="22"/>
          <w:lang w:val="fr-CA"/>
        </w:rPr>
        <w:t>,</w:t>
      </w:r>
      <w:r w:rsidRPr="00F24E44">
        <w:rPr>
          <w:rFonts w:ascii="Arial" w:hAnsi="Arial" w:cs="Arial"/>
          <w:sz w:val="22"/>
          <w:lang w:val="fr-CA"/>
        </w:rPr>
        <w:t xml:space="preserve"> et a été nommé Chevalier des arts et des lettres de France.</w:t>
      </w:r>
    </w:p>
    <w:sectPr w:rsidR="00B20938" w:rsidRPr="00F2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46"/>
    <w:rsid w:val="000F3855"/>
    <w:rsid w:val="0026115B"/>
    <w:rsid w:val="003D78EA"/>
    <w:rsid w:val="004749EC"/>
    <w:rsid w:val="00482036"/>
    <w:rsid w:val="00486D65"/>
    <w:rsid w:val="004D4E8C"/>
    <w:rsid w:val="00603B16"/>
    <w:rsid w:val="006854CE"/>
    <w:rsid w:val="00776241"/>
    <w:rsid w:val="007920BB"/>
    <w:rsid w:val="009615C6"/>
    <w:rsid w:val="00996802"/>
    <w:rsid w:val="00AB1246"/>
    <w:rsid w:val="00AB486A"/>
    <w:rsid w:val="00B20938"/>
    <w:rsid w:val="00BC256D"/>
    <w:rsid w:val="00D30882"/>
    <w:rsid w:val="00D57B1D"/>
    <w:rsid w:val="00D84881"/>
    <w:rsid w:val="00E235AE"/>
    <w:rsid w:val="00E35925"/>
    <w:rsid w:val="00E4449F"/>
    <w:rsid w:val="00F24E44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0BAF"/>
  <w15:chartTrackingRefBased/>
  <w15:docId w15:val="{E282E8FF-5EBA-40E9-AF47-5189FC41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46"/>
    <w:rPr>
      <w:rFonts w:ascii="Segoe UI" w:hAnsi="Segoe U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B72EDD3AB2478A911B91D25BDF41" ma:contentTypeVersion="16" ma:contentTypeDescription="Create a new document." ma:contentTypeScope="" ma:versionID="292ad1c69b90d76d77a2647a0b500804">
  <xsd:schema xmlns:xsd="http://www.w3.org/2001/XMLSchema" xmlns:xs="http://www.w3.org/2001/XMLSchema" xmlns:p="http://schemas.microsoft.com/office/2006/metadata/properties" xmlns:ns2="5cc1f638-986f-457d-b533-5e47e03cfbaa" xmlns:ns3="b9cf7763-3398-4f28-94a4-a44f2066f0a7" targetNamespace="http://schemas.microsoft.com/office/2006/metadata/properties" ma:root="true" ma:fieldsID="e6296d6ea262350c702e2f1b70244ba1" ns2:_="" ns3:_="">
    <xsd:import namespace="5cc1f638-986f-457d-b533-5e47e03cfbaa"/>
    <xsd:import namespace="b9cf7763-3398-4f28-94a4-a44f2066f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Candidate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f638-986f-457d-b533-5e47e03cf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bed0697-f1a6-490e-868a-ffebeec4f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Candidaterank" ma:index="23" nillable="true" ma:displayName="Candidate rank" ma:description="1 - lots of theatre &amp; producing experience&#10;2-  experience in theatre&#10;3 - little to no theatre experience" ma:format="Dropdown" ma:internalName="Candidaterank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f7763-3398-4f28-94a4-a44f2066f0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22e931-25fd-4eff-9b3c-ff59f4067062}" ma:internalName="TaxCatchAll" ma:showField="CatchAllData" ma:web="b9cf7763-3398-4f28-94a4-a44f2066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f7763-3398-4f28-94a4-a44f2066f0a7" xsi:nil="true"/>
    <Candidaterank xmlns="5cc1f638-986f-457d-b533-5e47e03cfbaa" xsi:nil="true"/>
    <lcf76f155ced4ddcb4097134ff3c332f xmlns="5cc1f638-986f-457d-b533-5e47e03cfb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180C13-5AF7-40A6-926F-6ED13CECAD83}"/>
</file>

<file path=customXml/itemProps2.xml><?xml version="1.0" encoding="utf-8"?>
<ds:datastoreItem xmlns:ds="http://schemas.openxmlformats.org/officeDocument/2006/customXml" ds:itemID="{66DF6A66-8650-4AED-B93E-176B6A2417E2}"/>
</file>

<file path=customXml/itemProps3.xml><?xml version="1.0" encoding="utf-8"?>
<ds:datastoreItem xmlns:ds="http://schemas.openxmlformats.org/officeDocument/2006/customXml" ds:itemID="{7A7DE064-71D4-4281-B06E-672DDD331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Senate of Canada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Bourgeois, Luc</dc:creator>
  <cp:keywords/>
  <dc:description/>
  <cp:lastModifiedBy>Robitaille, Chantal</cp:lastModifiedBy>
  <cp:revision>4</cp:revision>
  <dcterms:created xsi:type="dcterms:W3CDTF">2025-01-20T19:08:00Z</dcterms:created>
  <dcterms:modified xsi:type="dcterms:W3CDTF">2025-01-23T16:23:00Z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0x010100084AB72EDD3AB2478A911B91D25BDF41</vt:lpwstr>
  </property>
</Properties>
</file>